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6BFD4" w14:textId="530B5F4D" w:rsidR="008B73D5" w:rsidRDefault="008B73D5"/>
    <w:tbl>
      <w:tblPr>
        <w:tblStyle w:val="Tablaconcuadrcula"/>
        <w:tblW w:w="10916" w:type="dxa"/>
        <w:tblInd w:w="-998" w:type="dxa"/>
        <w:tblLook w:val="04A0" w:firstRow="1" w:lastRow="0" w:firstColumn="1" w:lastColumn="0" w:noHBand="0" w:noVBand="1"/>
      </w:tblPr>
      <w:tblGrid>
        <w:gridCol w:w="3943"/>
        <w:gridCol w:w="2221"/>
        <w:gridCol w:w="2657"/>
        <w:gridCol w:w="2095"/>
      </w:tblGrid>
      <w:tr w:rsidR="0085517D" w14:paraId="6BDFA3C2" w14:textId="77777777" w:rsidTr="00DB7EA1">
        <w:tc>
          <w:tcPr>
            <w:tcW w:w="2411" w:type="dxa"/>
            <w:vAlign w:val="center"/>
          </w:tcPr>
          <w:p w14:paraId="2736D348" w14:textId="04EC5A73" w:rsidR="00DB7EA1" w:rsidRPr="00DB7EA1" w:rsidRDefault="00DB7EA1" w:rsidP="00A61D76">
            <w:pPr>
              <w:jc w:val="center"/>
              <w:rPr>
                <w:rFonts w:ascii="Arial" w:hAnsi="Arial" w:cs="Arial"/>
                <w:b/>
                <w:sz w:val="24"/>
                <w:szCs w:val="24"/>
              </w:rPr>
            </w:pPr>
            <w:r w:rsidRPr="00DB7EA1">
              <w:rPr>
                <w:rFonts w:ascii="Arial" w:hAnsi="Arial" w:cs="Arial"/>
                <w:b/>
                <w:sz w:val="24"/>
                <w:szCs w:val="24"/>
              </w:rPr>
              <w:t>Datos generales e imagen del vídeo</w:t>
            </w:r>
          </w:p>
        </w:tc>
        <w:tc>
          <w:tcPr>
            <w:tcW w:w="2977" w:type="dxa"/>
            <w:vAlign w:val="center"/>
          </w:tcPr>
          <w:p w14:paraId="7D5430EB" w14:textId="13BFE7EB" w:rsidR="00DB7EA1" w:rsidRPr="00DB7EA1" w:rsidRDefault="00DB7EA1" w:rsidP="00A61D76">
            <w:pPr>
              <w:jc w:val="center"/>
              <w:rPr>
                <w:rFonts w:ascii="Arial" w:hAnsi="Arial" w:cs="Arial"/>
                <w:b/>
                <w:sz w:val="24"/>
                <w:szCs w:val="24"/>
              </w:rPr>
            </w:pPr>
            <w:r>
              <w:rPr>
                <w:rFonts w:ascii="Arial" w:hAnsi="Arial" w:cs="Arial"/>
                <w:b/>
                <w:sz w:val="24"/>
                <w:szCs w:val="24"/>
              </w:rPr>
              <w:t>Reseña</w:t>
            </w:r>
          </w:p>
        </w:tc>
        <w:tc>
          <w:tcPr>
            <w:tcW w:w="2976" w:type="dxa"/>
            <w:vAlign w:val="center"/>
          </w:tcPr>
          <w:p w14:paraId="21E59751" w14:textId="3508139D" w:rsidR="00DB7EA1" w:rsidRPr="00DB7EA1" w:rsidRDefault="00DB7EA1" w:rsidP="00A61D76">
            <w:pPr>
              <w:jc w:val="center"/>
              <w:rPr>
                <w:rFonts w:ascii="Arial" w:hAnsi="Arial" w:cs="Arial"/>
                <w:b/>
                <w:sz w:val="24"/>
                <w:szCs w:val="24"/>
              </w:rPr>
            </w:pPr>
            <w:r>
              <w:rPr>
                <w:rFonts w:ascii="Arial" w:hAnsi="Arial" w:cs="Arial"/>
                <w:b/>
                <w:sz w:val="24"/>
                <w:szCs w:val="24"/>
              </w:rPr>
              <w:t>Problema(s) que aborda</w:t>
            </w:r>
          </w:p>
        </w:tc>
        <w:tc>
          <w:tcPr>
            <w:tcW w:w="2552" w:type="dxa"/>
            <w:vAlign w:val="center"/>
          </w:tcPr>
          <w:p w14:paraId="7FEAC049" w14:textId="409C0D36" w:rsidR="00DB7EA1" w:rsidRPr="00DB7EA1" w:rsidRDefault="00DB7EA1" w:rsidP="00A61D76">
            <w:pPr>
              <w:jc w:val="center"/>
              <w:rPr>
                <w:rFonts w:ascii="Arial" w:hAnsi="Arial" w:cs="Arial"/>
                <w:b/>
                <w:sz w:val="24"/>
                <w:szCs w:val="24"/>
              </w:rPr>
            </w:pPr>
            <w:r>
              <w:rPr>
                <w:rFonts w:ascii="Arial" w:hAnsi="Arial" w:cs="Arial"/>
                <w:b/>
                <w:sz w:val="24"/>
                <w:szCs w:val="24"/>
              </w:rPr>
              <w:t>¿Dónde aplicarías este conocimiento?</w:t>
            </w:r>
          </w:p>
        </w:tc>
      </w:tr>
      <w:tr w:rsidR="0085517D" w14:paraId="29B19E4B" w14:textId="77777777" w:rsidTr="00DB7EA1">
        <w:tc>
          <w:tcPr>
            <w:tcW w:w="2411" w:type="dxa"/>
          </w:tcPr>
          <w:p w14:paraId="3173D29B" w14:textId="399926ED" w:rsidR="00DB7EA1" w:rsidRPr="0085517D" w:rsidRDefault="0085517D" w:rsidP="0085517D">
            <w:pPr>
              <w:rPr>
                <w:rFonts w:ascii="Arial" w:hAnsi="Arial" w:cs="Arial"/>
                <w:sz w:val="18"/>
                <w:szCs w:val="28"/>
              </w:rPr>
            </w:pPr>
            <w:hyperlink r:id="rId10" w:history="1">
              <w:r w:rsidRPr="0085517D">
                <w:rPr>
                  <w:rStyle w:val="Hipervnculo"/>
                  <w:rFonts w:ascii="Arial" w:hAnsi="Arial" w:cs="Arial"/>
                  <w:sz w:val="18"/>
                  <w:szCs w:val="28"/>
                </w:rPr>
                <w:t>https://www.youtube.com/watch?v=fIl_Lr5Rf5A</w:t>
              </w:r>
            </w:hyperlink>
          </w:p>
          <w:p w14:paraId="636D6815" w14:textId="473619A5" w:rsidR="0085517D" w:rsidRPr="0085517D" w:rsidRDefault="0085517D" w:rsidP="0085517D">
            <w:pPr>
              <w:rPr>
                <w:rFonts w:ascii="Arial" w:hAnsi="Arial" w:cs="Arial"/>
                <w:sz w:val="24"/>
                <w:szCs w:val="28"/>
              </w:rPr>
            </w:pPr>
          </w:p>
          <w:p w14:paraId="565926E4" w14:textId="6BDBF8CD" w:rsidR="00DB7EA1" w:rsidRPr="0085517D" w:rsidRDefault="00DB7EA1" w:rsidP="0085517D">
            <w:pPr>
              <w:rPr>
                <w:rFonts w:ascii="Arial" w:hAnsi="Arial" w:cs="Arial"/>
                <w:sz w:val="24"/>
                <w:szCs w:val="28"/>
              </w:rPr>
            </w:pPr>
          </w:p>
          <w:p w14:paraId="53D0617D" w14:textId="77777777" w:rsidR="0085517D" w:rsidRDefault="0085517D" w:rsidP="0085517D">
            <w:pPr>
              <w:rPr>
                <w:rFonts w:ascii="Arial" w:hAnsi="Arial" w:cs="Arial"/>
                <w:noProof/>
                <w:sz w:val="24"/>
                <w:szCs w:val="28"/>
                <w:lang w:eastAsia="es-MX"/>
              </w:rPr>
            </w:pPr>
          </w:p>
          <w:p w14:paraId="6BF40665" w14:textId="5623C8EC" w:rsidR="00DB7EA1" w:rsidRPr="0085517D" w:rsidRDefault="00DB7EA1" w:rsidP="0085517D">
            <w:pPr>
              <w:rPr>
                <w:rFonts w:ascii="Arial" w:hAnsi="Arial" w:cs="Arial"/>
                <w:sz w:val="24"/>
                <w:szCs w:val="28"/>
              </w:rPr>
            </w:pPr>
          </w:p>
          <w:p w14:paraId="054F4064" w14:textId="4D2F9622" w:rsidR="00DB7EA1" w:rsidRPr="0085517D" w:rsidRDefault="0018053A" w:rsidP="0085517D">
            <w:pPr>
              <w:rPr>
                <w:rFonts w:ascii="Arial" w:hAnsi="Arial" w:cs="Arial"/>
                <w:sz w:val="24"/>
                <w:szCs w:val="28"/>
              </w:rPr>
            </w:pPr>
            <w:r>
              <w:rPr>
                <w:rFonts w:ascii="Arial" w:hAnsi="Arial" w:cs="Arial"/>
                <w:noProof/>
                <w:sz w:val="24"/>
                <w:szCs w:val="28"/>
                <w:lang w:eastAsia="es-MX"/>
              </w:rPr>
              <w:drawing>
                <wp:anchor distT="0" distB="0" distL="114300" distR="114300" simplePos="0" relativeHeight="251658240" behindDoc="0" locked="0" layoutInCell="1" allowOverlap="1" wp14:anchorId="3DA8E183" wp14:editId="5D08092A">
                  <wp:simplePos x="0" y="0"/>
                  <wp:positionH relativeFrom="column">
                    <wp:posOffset>-765810</wp:posOffset>
                  </wp:positionH>
                  <wp:positionV relativeFrom="page">
                    <wp:posOffset>1064260</wp:posOffset>
                  </wp:positionV>
                  <wp:extent cx="3879215" cy="2134235"/>
                  <wp:effectExtent l="0" t="3810" r="317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33).png"/>
                          <pic:cNvPicPr/>
                        </pic:nvPicPr>
                        <pic:blipFill rotWithShape="1">
                          <a:blip r:embed="rId11">
                            <a:extLst>
                              <a:ext uri="{28A0092B-C50C-407E-A947-70E740481C1C}">
                                <a14:useLocalDpi xmlns:a14="http://schemas.microsoft.com/office/drawing/2010/main" val="0"/>
                              </a:ext>
                            </a:extLst>
                          </a:blip>
                          <a:srcRect l="7127" t="22339" r="35507" b="21514"/>
                          <a:stretch/>
                        </pic:blipFill>
                        <pic:spPr bwMode="auto">
                          <a:xfrm rot="16200000">
                            <a:off x="0" y="0"/>
                            <a:ext cx="3879215" cy="2134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A48CDF" w14:textId="0CAC6872" w:rsidR="00DB7EA1" w:rsidRPr="0085517D" w:rsidRDefault="00DB7EA1" w:rsidP="0085517D">
            <w:pPr>
              <w:rPr>
                <w:rFonts w:ascii="Arial" w:hAnsi="Arial" w:cs="Arial"/>
                <w:sz w:val="24"/>
                <w:szCs w:val="28"/>
              </w:rPr>
            </w:pPr>
          </w:p>
          <w:p w14:paraId="0778AE1D" w14:textId="604BD07B" w:rsidR="00DB7EA1" w:rsidRPr="0085517D" w:rsidRDefault="00DB7EA1" w:rsidP="0085517D">
            <w:pPr>
              <w:rPr>
                <w:rFonts w:ascii="Arial" w:hAnsi="Arial" w:cs="Arial"/>
                <w:sz w:val="24"/>
                <w:szCs w:val="28"/>
              </w:rPr>
            </w:pPr>
          </w:p>
          <w:p w14:paraId="3DC1FB58" w14:textId="7D8AC32B" w:rsidR="00DB7EA1" w:rsidRPr="0085517D" w:rsidRDefault="00DB7EA1" w:rsidP="0085517D">
            <w:pPr>
              <w:rPr>
                <w:rFonts w:ascii="Arial" w:hAnsi="Arial" w:cs="Arial"/>
                <w:sz w:val="24"/>
                <w:szCs w:val="28"/>
              </w:rPr>
            </w:pPr>
          </w:p>
          <w:p w14:paraId="0C67ACAE" w14:textId="77777777" w:rsidR="00DB7EA1" w:rsidRPr="0085517D" w:rsidRDefault="00DB7EA1" w:rsidP="0085517D">
            <w:pPr>
              <w:rPr>
                <w:rFonts w:ascii="Arial" w:hAnsi="Arial" w:cs="Arial"/>
                <w:sz w:val="24"/>
                <w:szCs w:val="28"/>
              </w:rPr>
            </w:pPr>
          </w:p>
          <w:p w14:paraId="577B8F28" w14:textId="48C04B4E" w:rsidR="00DB7EA1" w:rsidRPr="0085517D" w:rsidRDefault="00DB7EA1" w:rsidP="0085517D">
            <w:pPr>
              <w:rPr>
                <w:rFonts w:ascii="Arial" w:hAnsi="Arial" w:cs="Arial"/>
                <w:sz w:val="24"/>
                <w:szCs w:val="28"/>
              </w:rPr>
            </w:pPr>
          </w:p>
          <w:p w14:paraId="58A50408" w14:textId="12CDCFF4" w:rsidR="00DB7EA1" w:rsidRPr="0085517D" w:rsidRDefault="00DB7EA1" w:rsidP="0085517D">
            <w:pPr>
              <w:rPr>
                <w:rFonts w:ascii="Arial" w:hAnsi="Arial" w:cs="Arial"/>
                <w:sz w:val="24"/>
                <w:szCs w:val="28"/>
              </w:rPr>
            </w:pPr>
          </w:p>
          <w:p w14:paraId="705BDC5D" w14:textId="77777777" w:rsidR="00DB7EA1" w:rsidRPr="0085517D" w:rsidRDefault="00DB7EA1" w:rsidP="0085517D">
            <w:pPr>
              <w:rPr>
                <w:rFonts w:ascii="Arial" w:hAnsi="Arial" w:cs="Arial"/>
                <w:sz w:val="24"/>
                <w:szCs w:val="28"/>
              </w:rPr>
            </w:pPr>
          </w:p>
          <w:p w14:paraId="1FDC17DA" w14:textId="77777777" w:rsidR="00DB7EA1" w:rsidRPr="0085517D" w:rsidRDefault="00DB7EA1" w:rsidP="0085517D">
            <w:pPr>
              <w:rPr>
                <w:rFonts w:ascii="Arial" w:hAnsi="Arial" w:cs="Arial"/>
                <w:sz w:val="24"/>
                <w:szCs w:val="28"/>
              </w:rPr>
            </w:pPr>
          </w:p>
          <w:p w14:paraId="6119A4C0" w14:textId="77777777" w:rsidR="00DB7EA1" w:rsidRPr="0085517D" w:rsidRDefault="00DB7EA1" w:rsidP="0085517D">
            <w:pPr>
              <w:rPr>
                <w:rFonts w:ascii="Arial" w:hAnsi="Arial" w:cs="Arial"/>
                <w:sz w:val="24"/>
                <w:szCs w:val="28"/>
              </w:rPr>
            </w:pPr>
          </w:p>
          <w:p w14:paraId="2E1A9924" w14:textId="450C69BC" w:rsidR="00DB7EA1" w:rsidRPr="0085517D" w:rsidRDefault="00DB7EA1" w:rsidP="0085517D">
            <w:pPr>
              <w:rPr>
                <w:rFonts w:ascii="Arial" w:hAnsi="Arial" w:cs="Arial"/>
                <w:sz w:val="24"/>
                <w:szCs w:val="28"/>
              </w:rPr>
            </w:pPr>
          </w:p>
          <w:p w14:paraId="08412D76" w14:textId="4779CB61" w:rsidR="00535161" w:rsidRPr="0085517D" w:rsidRDefault="00535161" w:rsidP="0085517D">
            <w:pPr>
              <w:rPr>
                <w:rFonts w:ascii="Arial" w:hAnsi="Arial" w:cs="Arial"/>
                <w:sz w:val="24"/>
                <w:szCs w:val="28"/>
              </w:rPr>
            </w:pPr>
          </w:p>
          <w:p w14:paraId="267C14F7" w14:textId="013D2193" w:rsidR="00535161" w:rsidRPr="0085517D" w:rsidRDefault="00535161" w:rsidP="0085517D">
            <w:pPr>
              <w:rPr>
                <w:rFonts w:ascii="Arial" w:hAnsi="Arial" w:cs="Arial"/>
                <w:sz w:val="24"/>
                <w:szCs w:val="28"/>
              </w:rPr>
            </w:pPr>
          </w:p>
          <w:p w14:paraId="213DAFB7" w14:textId="568AB282" w:rsidR="00535161" w:rsidRPr="0085517D" w:rsidRDefault="00535161" w:rsidP="0085517D">
            <w:pPr>
              <w:rPr>
                <w:rFonts w:ascii="Arial" w:hAnsi="Arial" w:cs="Arial"/>
                <w:sz w:val="24"/>
                <w:szCs w:val="28"/>
              </w:rPr>
            </w:pPr>
          </w:p>
          <w:p w14:paraId="21EEFEF5" w14:textId="68B7B101" w:rsidR="00535161" w:rsidRPr="0085517D" w:rsidRDefault="00535161" w:rsidP="0085517D">
            <w:pPr>
              <w:rPr>
                <w:rFonts w:ascii="Arial" w:hAnsi="Arial" w:cs="Arial"/>
                <w:sz w:val="24"/>
                <w:szCs w:val="28"/>
              </w:rPr>
            </w:pPr>
          </w:p>
          <w:p w14:paraId="6A0E4F73" w14:textId="77777777" w:rsidR="00535161" w:rsidRPr="0085517D" w:rsidRDefault="00535161" w:rsidP="0085517D">
            <w:pPr>
              <w:rPr>
                <w:rFonts w:ascii="Arial" w:hAnsi="Arial" w:cs="Arial"/>
                <w:sz w:val="24"/>
                <w:szCs w:val="28"/>
              </w:rPr>
            </w:pPr>
            <w:bookmarkStart w:id="0" w:name="_GoBack"/>
            <w:bookmarkEnd w:id="0"/>
          </w:p>
          <w:p w14:paraId="20F02629" w14:textId="77777777" w:rsidR="00DB7EA1" w:rsidRPr="0085517D" w:rsidRDefault="00DB7EA1" w:rsidP="0085517D">
            <w:pPr>
              <w:rPr>
                <w:rFonts w:ascii="Arial" w:hAnsi="Arial" w:cs="Arial"/>
                <w:sz w:val="24"/>
                <w:szCs w:val="28"/>
              </w:rPr>
            </w:pPr>
          </w:p>
          <w:p w14:paraId="41AD6484" w14:textId="77777777" w:rsidR="00DB7EA1" w:rsidRPr="0085517D" w:rsidRDefault="00DB7EA1" w:rsidP="0085517D">
            <w:pPr>
              <w:rPr>
                <w:rFonts w:ascii="Arial" w:hAnsi="Arial" w:cs="Arial"/>
                <w:sz w:val="24"/>
                <w:szCs w:val="28"/>
              </w:rPr>
            </w:pPr>
          </w:p>
          <w:p w14:paraId="7D9A3166" w14:textId="37F4B415" w:rsidR="00DB7EA1" w:rsidRPr="0085517D" w:rsidRDefault="00DB7EA1" w:rsidP="0085517D">
            <w:pPr>
              <w:rPr>
                <w:rFonts w:ascii="Arial" w:hAnsi="Arial" w:cs="Arial"/>
                <w:sz w:val="24"/>
                <w:szCs w:val="28"/>
              </w:rPr>
            </w:pPr>
          </w:p>
        </w:tc>
        <w:tc>
          <w:tcPr>
            <w:tcW w:w="2977" w:type="dxa"/>
          </w:tcPr>
          <w:p w14:paraId="1F6613DD" w14:textId="26140995" w:rsidR="00DB7EA1" w:rsidRPr="0085517D" w:rsidRDefault="0085517D" w:rsidP="0085517D">
            <w:pPr>
              <w:rPr>
                <w:rFonts w:ascii="Arial" w:hAnsi="Arial" w:cs="Arial"/>
                <w:sz w:val="24"/>
              </w:rPr>
            </w:pPr>
            <w:r w:rsidRPr="0085517D">
              <w:rPr>
                <w:rFonts w:ascii="Arial" w:hAnsi="Arial" w:cs="Arial"/>
                <w:sz w:val="24"/>
              </w:rPr>
              <w:lastRenderedPageBreak/>
              <w:t>Corto animado de Steve Cutts, que nos ilustra como la sociedad de consumo actual, proyecta patrones de comportamiento irracionales, no sostenibles en el tiempo, que amenazan la existencia de la especie humana y el equilibrio ambiental.</w:t>
            </w:r>
          </w:p>
        </w:tc>
        <w:tc>
          <w:tcPr>
            <w:tcW w:w="2976" w:type="dxa"/>
          </w:tcPr>
          <w:p w14:paraId="798A114C" w14:textId="77777777" w:rsidR="00DB7EA1" w:rsidRPr="0085517D" w:rsidRDefault="0085517D" w:rsidP="0085517D">
            <w:pPr>
              <w:pStyle w:val="Prrafodelista"/>
              <w:numPr>
                <w:ilvl w:val="0"/>
                <w:numId w:val="1"/>
              </w:numPr>
              <w:rPr>
                <w:rFonts w:ascii="Arial" w:hAnsi="Arial" w:cs="Arial"/>
                <w:sz w:val="24"/>
              </w:rPr>
            </w:pPr>
            <w:r w:rsidRPr="0085517D">
              <w:rPr>
                <w:rFonts w:ascii="Arial" w:hAnsi="Arial" w:cs="Arial"/>
                <w:sz w:val="24"/>
              </w:rPr>
              <w:t>El consumismo de la tecnología.</w:t>
            </w:r>
          </w:p>
          <w:p w14:paraId="6E5B4096" w14:textId="4382983C" w:rsidR="0085517D" w:rsidRPr="0085517D" w:rsidRDefault="0018053A" w:rsidP="0085517D">
            <w:pPr>
              <w:pStyle w:val="Prrafodelista"/>
              <w:numPr>
                <w:ilvl w:val="0"/>
                <w:numId w:val="1"/>
              </w:numPr>
              <w:rPr>
                <w:rFonts w:ascii="Arial" w:hAnsi="Arial" w:cs="Arial"/>
                <w:sz w:val="24"/>
              </w:rPr>
            </w:pPr>
            <w:r w:rsidRPr="0085517D">
              <w:rPr>
                <w:rFonts w:ascii="Arial" w:hAnsi="Arial" w:cs="Arial"/>
                <w:sz w:val="24"/>
              </w:rPr>
              <w:t>Destrucción</w:t>
            </w:r>
            <w:r w:rsidR="0085517D" w:rsidRPr="0085517D">
              <w:rPr>
                <w:rFonts w:ascii="Arial" w:hAnsi="Arial" w:cs="Arial"/>
                <w:sz w:val="24"/>
              </w:rPr>
              <w:t xml:space="preserve"> de los recursos naturales solo para el bienestar de las personas.</w:t>
            </w:r>
          </w:p>
          <w:p w14:paraId="7DA1FFD4" w14:textId="05F038AC" w:rsidR="0085517D" w:rsidRPr="0085517D" w:rsidRDefault="0018053A" w:rsidP="0085517D">
            <w:pPr>
              <w:pStyle w:val="Prrafodelista"/>
              <w:numPr>
                <w:ilvl w:val="0"/>
                <w:numId w:val="1"/>
              </w:numPr>
              <w:rPr>
                <w:rFonts w:ascii="Arial" w:hAnsi="Arial" w:cs="Arial"/>
                <w:sz w:val="24"/>
              </w:rPr>
            </w:pPr>
            <w:r w:rsidRPr="0085517D">
              <w:rPr>
                <w:rFonts w:ascii="Arial" w:hAnsi="Arial" w:cs="Arial"/>
                <w:sz w:val="24"/>
              </w:rPr>
              <w:t>Explotación</w:t>
            </w:r>
            <w:r w:rsidR="0085517D" w:rsidRPr="0085517D">
              <w:rPr>
                <w:rFonts w:ascii="Arial" w:hAnsi="Arial" w:cs="Arial"/>
                <w:sz w:val="24"/>
              </w:rPr>
              <w:t xml:space="preserve"> laboral.</w:t>
            </w:r>
          </w:p>
          <w:p w14:paraId="2A14B7DD" w14:textId="3FE2F99C" w:rsidR="0085517D" w:rsidRPr="0085517D" w:rsidRDefault="0018053A" w:rsidP="0085517D">
            <w:pPr>
              <w:pStyle w:val="Prrafodelista"/>
              <w:numPr>
                <w:ilvl w:val="0"/>
                <w:numId w:val="1"/>
              </w:numPr>
              <w:rPr>
                <w:rFonts w:ascii="Arial" w:hAnsi="Arial" w:cs="Arial"/>
                <w:sz w:val="24"/>
              </w:rPr>
            </w:pPr>
            <w:r w:rsidRPr="0085517D">
              <w:rPr>
                <w:rFonts w:ascii="Arial" w:hAnsi="Arial" w:cs="Arial"/>
                <w:sz w:val="24"/>
              </w:rPr>
              <w:t>Contaminación</w:t>
            </w:r>
            <w:r w:rsidR="0085517D" w:rsidRPr="0085517D">
              <w:rPr>
                <w:rFonts w:ascii="Arial" w:hAnsi="Arial" w:cs="Arial"/>
                <w:sz w:val="24"/>
              </w:rPr>
              <w:t xml:space="preserve"> por la </w:t>
            </w:r>
            <w:r w:rsidRPr="0085517D">
              <w:rPr>
                <w:rFonts w:ascii="Arial" w:hAnsi="Arial" w:cs="Arial"/>
                <w:sz w:val="24"/>
              </w:rPr>
              <w:t>tecnología</w:t>
            </w:r>
            <w:r w:rsidR="0085517D" w:rsidRPr="0085517D">
              <w:rPr>
                <w:rFonts w:ascii="Arial" w:hAnsi="Arial" w:cs="Arial"/>
                <w:sz w:val="24"/>
              </w:rPr>
              <w:t>.</w:t>
            </w:r>
          </w:p>
        </w:tc>
        <w:tc>
          <w:tcPr>
            <w:tcW w:w="2552" w:type="dxa"/>
          </w:tcPr>
          <w:p w14:paraId="77DE640F" w14:textId="58AB34E0" w:rsidR="00DB7EA1" w:rsidRPr="0085517D" w:rsidRDefault="0085517D" w:rsidP="0085517D">
            <w:pPr>
              <w:rPr>
                <w:rFonts w:ascii="Arial" w:hAnsi="Arial" w:cs="Arial"/>
                <w:sz w:val="24"/>
              </w:rPr>
            </w:pPr>
            <w:r w:rsidRPr="0085517D">
              <w:rPr>
                <w:rFonts w:ascii="Arial" w:hAnsi="Arial" w:cs="Arial"/>
                <w:sz w:val="24"/>
              </w:rPr>
              <w:t xml:space="preserve">Hacerle saber a las personas que no se viene al mundo a destruirlo solo para satisfacer nuestras necesidades, se trata de un equilibrio para que </w:t>
            </w:r>
            <w:r w:rsidR="0018053A" w:rsidRPr="0085517D">
              <w:rPr>
                <w:rFonts w:ascii="Arial" w:hAnsi="Arial" w:cs="Arial"/>
                <w:sz w:val="24"/>
              </w:rPr>
              <w:t>así</w:t>
            </w:r>
            <w:r w:rsidRPr="0085517D">
              <w:rPr>
                <w:rFonts w:ascii="Arial" w:hAnsi="Arial" w:cs="Arial"/>
                <w:sz w:val="24"/>
              </w:rPr>
              <w:t xml:space="preserve"> las dos cosas, tanto la humanidad como el planeta sobrevivan.</w:t>
            </w:r>
          </w:p>
        </w:tc>
      </w:tr>
    </w:tbl>
    <w:p w14:paraId="367A8A7F" w14:textId="77777777" w:rsidR="00DB7EA1" w:rsidRDefault="00DB7EA1" w:rsidP="00A61D76">
      <w:pPr>
        <w:jc w:val="center"/>
        <w:rPr>
          <w:rFonts w:ascii="Arial" w:hAnsi="Arial" w:cs="Arial"/>
          <w:b/>
          <w:sz w:val="28"/>
          <w:szCs w:val="28"/>
        </w:rPr>
      </w:pPr>
    </w:p>
    <w:p w14:paraId="2A30D044" w14:textId="77777777" w:rsidR="00A61D76" w:rsidRPr="00A61D76" w:rsidRDefault="00A61D76" w:rsidP="00A61D76">
      <w:pPr>
        <w:jc w:val="center"/>
        <w:rPr>
          <w:rFonts w:ascii="Arial" w:hAnsi="Arial" w:cs="Arial"/>
          <w:b/>
          <w:sz w:val="28"/>
          <w:szCs w:val="28"/>
        </w:rPr>
      </w:pPr>
    </w:p>
    <w:sectPr w:rsidR="00A61D76" w:rsidRPr="00A61D76">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F1CC4" w14:textId="77777777" w:rsidR="00415A3D" w:rsidRDefault="00415A3D" w:rsidP="00A61D76">
      <w:pPr>
        <w:spacing w:after="0" w:line="240" w:lineRule="auto"/>
      </w:pPr>
      <w:r>
        <w:separator/>
      </w:r>
    </w:p>
  </w:endnote>
  <w:endnote w:type="continuationSeparator" w:id="0">
    <w:p w14:paraId="057BB492" w14:textId="77777777" w:rsidR="00415A3D" w:rsidRDefault="00415A3D" w:rsidP="00A6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607E7" w14:textId="26ED2733" w:rsidR="00826F98" w:rsidRDefault="00C7241D" w:rsidP="00826F98">
    <w:pPr>
      <w:pStyle w:val="Encabezado"/>
    </w:pPr>
    <w:r>
      <w:rPr>
        <w:rFonts w:ascii="Arial" w:hAnsi="Arial" w:cs="Arial"/>
        <w:sz w:val="18"/>
        <w:szCs w:val="18"/>
      </w:rPr>
      <w:t xml:space="preserve">Formato elaborado por la Dra. </w:t>
    </w:r>
    <w:r w:rsidR="00826F98" w:rsidRPr="00CB3358">
      <w:rPr>
        <w:rFonts w:ascii="Arial" w:hAnsi="Arial" w:cs="Arial"/>
        <w:sz w:val="18"/>
        <w:szCs w:val="18"/>
      </w:rPr>
      <w:t xml:space="preserve">Pantoja y </w:t>
    </w:r>
    <w:r>
      <w:rPr>
        <w:rFonts w:ascii="Arial" w:hAnsi="Arial" w:cs="Arial"/>
        <w:sz w:val="18"/>
        <w:szCs w:val="18"/>
      </w:rPr>
      <w:t xml:space="preserve">el Dr. </w:t>
    </w:r>
    <w:r w:rsidR="00826F98" w:rsidRPr="00CB3358">
      <w:rPr>
        <w:rFonts w:ascii="Arial" w:hAnsi="Arial" w:cs="Arial"/>
        <w:sz w:val="18"/>
        <w:szCs w:val="18"/>
      </w:rPr>
      <w:t>Perazzo (2017)</w:t>
    </w:r>
    <w:r>
      <w:rPr>
        <w:rFonts w:ascii="Arial" w:hAnsi="Arial" w:cs="Arial"/>
        <w:sz w:val="18"/>
        <w:szCs w:val="18"/>
      </w:rPr>
      <w:t xml:space="preserve"> del</w:t>
    </w:r>
    <w:r w:rsidR="00826F98" w:rsidRPr="00CB3358">
      <w:rPr>
        <w:rFonts w:ascii="Arial" w:hAnsi="Arial" w:cs="Arial"/>
        <w:sz w:val="18"/>
        <w:szCs w:val="18"/>
      </w:rPr>
      <w:t xml:space="preserve"> Diplomado de Competencias Docentes</w:t>
    </w:r>
    <w:r>
      <w:rPr>
        <w:rFonts w:ascii="Arial" w:hAnsi="Arial" w:cs="Arial"/>
        <w:sz w:val="18"/>
        <w:szCs w:val="18"/>
      </w:rPr>
      <w:t xml:space="preserve"> y utilizado</w:t>
    </w:r>
    <w:r w:rsidR="00826F98">
      <w:rPr>
        <w:rFonts w:ascii="Arial" w:hAnsi="Arial" w:cs="Arial"/>
        <w:sz w:val="18"/>
        <w:szCs w:val="18"/>
      </w:rPr>
      <w:t xml:space="preserve"> s</w:t>
    </w:r>
    <w:r w:rsidR="00826F98" w:rsidRPr="00CB3358">
      <w:rPr>
        <w:rFonts w:ascii="Arial" w:hAnsi="Arial" w:cs="Arial"/>
        <w:sz w:val="18"/>
        <w:szCs w:val="18"/>
      </w:rPr>
      <w:t>ólo para fines académicos</w:t>
    </w:r>
    <w:r w:rsidR="0016793C">
      <w:rPr>
        <w:rFonts w:ascii="Arial" w:hAnsi="Arial" w:cs="Arial"/>
        <w:sz w:val="18"/>
        <w:szCs w:val="18"/>
      </w:rPr>
      <w:t xml:space="preserve"> por la Dra. Minerva Camacho Javier en los ciclos iniciales de las licenciaturas de Mercadotecnia, Administración y/o Contabilidad</w:t>
    </w:r>
    <w:r>
      <w:rPr>
        <w:rFonts w:ascii="Arial" w:hAnsi="Arial" w:cs="Arial"/>
        <w:sz w:val="18"/>
        <w:szCs w:val="18"/>
      </w:rPr>
      <w:t>.</w:t>
    </w:r>
  </w:p>
  <w:p w14:paraId="15A671DE" w14:textId="77777777" w:rsidR="00826F98" w:rsidRDefault="00826F98" w:rsidP="00826F98">
    <w:pPr>
      <w:pStyle w:val="Piedepgina"/>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6EC80" w14:textId="77777777" w:rsidR="00415A3D" w:rsidRDefault="00415A3D" w:rsidP="00A61D76">
      <w:pPr>
        <w:spacing w:after="0" w:line="240" w:lineRule="auto"/>
      </w:pPr>
      <w:r>
        <w:separator/>
      </w:r>
    </w:p>
  </w:footnote>
  <w:footnote w:type="continuationSeparator" w:id="0">
    <w:p w14:paraId="531C02DC" w14:textId="77777777" w:rsidR="00415A3D" w:rsidRDefault="00415A3D" w:rsidP="00A61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6406" w14:textId="3EAC7DAD" w:rsidR="00A61D76" w:rsidRDefault="00826F98" w:rsidP="00826F98">
    <w:pPr>
      <w:pStyle w:val="Encabezado"/>
      <w:jc w:val="center"/>
    </w:pPr>
    <w:r>
      <w:t>Universidad Juárez Autónoma de Tabasco</w:t>
    </w:r>
  </w:p>
  <w:p w14:paraId="7A5E2A97" w14:textId="0D1FBE8E" w:rsidR="00826F98" w:rsidRDefault="00826F98" w:rsidP="00826F98">
    <w:pPr>
      <w:pStyle w:val="Encabezado"/>
      <w:jc w:val="center"/>
    </w:pPr>
    <w:r>
      <w:t>División de Ciencias Económico Administrativas (CUC)</w:t>
    </w:r>
  </w:p>
  <w:p w14:paraId="15DDFFCA" w14:textId="00AAB6B0" w:rsidR="00537ED8" w:rsidRDefault="00537ED8" w:rsidP="00826F98">
    <w:pPr>
      <w:pStyle w:val="Encabezado"/>
      <w:jc w:val="center"/>
    </w:pPr>
  </w:p>
  <w:p w14:paraId="1C766D78" w14:textId="1E5D334D" w:rsidR="00537ED8" w:rsidRDefault="00537ED8" w:rsidP="00537ED8">
    <w:pPr>
      <w:jc w:val="center"/>
      <w:rPr>
        <w:rFonts w:ascii="Arial" w:hAnsi="Arial" w:cs="Arial"/>
        <w:b/>
        <w:sz w:val="28"/>
        <w:szCs w:val="28"/>
      </w:rPr>
    </w:pPr>
    <w:r>
      <w:rPr>
        <w:rFonts w:ascii="Arial" w:hAnsi="Arial" w:cs="Arial"/>
        <w:b/>
        <w:sz w:val="28"/>
        <w:szCs w:val="28"/>
      </w:rPr>
      <w:t xml:space="preserve">Ficha de </w:t>
    </w:r>
    <w:r w:rsidR="005D6EC4">
      <w:rPr>
        <w:rFonts w:ascii="Arial" w:hAnsi="Arial" w:cs="Arial"/>
        <w:b/>
        <w:sz w:val="28"/>
        <w:szCs w:val="28"/>
      </w:rPr>
      <w:t>Reporte</w:t>
    </w:r>
    <w:r>
      <w:rPr>
        <w:rFonts w:ascii="Arial" w:hAnsi="Arial" w:cs="Arial"/>
        <w:b/>
        <w:sz w:val="28"/>
        <w:szCs w:val="28"/>
      </w:rPr>
      <w:t xml:space="preserve"> de Vídeo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31A40"/>
    <w:multiLevelType w:val="hybridMultilevel"/>
    <w:tmpl w:val="74C64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57"/>
    <w:rsid w:val="0016793C"/>
    <w:rsid w:val="0018053A"/>
    <w:rsid w:val="00415A3D"/>
    <w:rsid w:val="00421BB2"/>
    <w:rsid w:val="00470F30"/>
    <w:rsid w:val="00535161"/>
    <w:rsid w:val="00537ED8"/>
    <w:rsid w:val="00594457"/>
    <w:rsid w:val="005D6EC4"/>
    <w:rsid w:val="00641B92"/>
    <w:rsid w:val="00826F98"/>
    <w:rsid w:val="0085517D"/>
    <w:rsid w:val="008B73D5"/>
    <w:rsid w:val="009A37DB"/>
    <w:rsid w:val="009F1E65"/>
    <w:rsid w:val="00A61971"/>
    <w:rsid w:val="00A61D76"/>
    <w:rsid w:val="00C44FBB"/>
    <w:rsid w:val="00C7241D"/>
    <w:rsid w:val="00DB7EA1"/>
    <w:rsid w:val="00F149C4"/>
    <w:rsid w:val="00F950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2639"/>
  <w15:chartTrackingRefBased/>
  <w15:docId w15:val="{7AC36DF1-F0E4-484A-A727-AA4CE003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1D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76"/>
  </w:style>
  <w:style w:type="paragraph" w:styleId="Piedepgina">
    <w:name w:val="footer"/>
    <w:basedOn w:val="Normal"/>
    <w:link w:val="PiedepginaCar"/>
    <w:uiPriority w:val="99"/>
    <w:unhideWhenUsed/>
    <w:rsid w:val="00A61D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76"/>
  </w:style>
  <w:style w:type="table" w:styleId="Tablaconcuadrcula">
    <w:name w:val="Table Grid"/>
    <w:basedOn w:val="Tablanormal"/>
    <w:uiPriority w:val="39"/>
    <w:rsid w:val="00DB7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5517D"/>
    <w:pPr>
      <w:spacing w:after="0" w:line="240" w:lineRule="auto"/>
    </w:pPr>
  </w:style>
  <w:style w:type="character" w:styleId="Hipervnculo">
    <w:name w:val="Hyperlink"/>
    <w:basedOn w:val="Fuentedeprrafopredeter"/>
    <w:uiPriority w:val="99"/>
    <w:unhideWhenUsed/>
    <w:rsid w:val="0085517D"/>
    <w:rPr>
      <w:color w:val="0563C1" w:themeColor="hyperlink"/>
      <w:u w:val="single"/>
    </w:rPr>
  </w:style>
  <w:style w:type="paragraph" w:styleId="Prrafodelista">
    <w:name w:val="List Paragraph"/>
    <w:basedOn w:val="Normal"/>
    <w:uiPriority w:val="34"/>
    <w:qFormat/>
    <w:rsid w:val="00855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fIl_Lr5Rf5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A8D5E1BD58243AF0375504480173D" ma:contentTypeVersion="0" ma:contentTypeDescription="Crear nuevo documento." ma:contentTypeScope="" ma:versionID="a44bb94ed2408e338bd5816016a80eb4">
  <xsd:schema xmlns:xsd="http://www.w3.org/2001/XMLSchema" xmlns:xs="http://www.w3.org/2001/XMLSchema" xmlns:p="http://schemas.microsoft.com/office/2006/metadata/properties" targetNamespace="http://schemas.microsoft.com/office/2006/metadata/properties" ma:root="true" ma:fieldsID="0d52eee179b4b7cb1aba1caaea387c4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675C8-72F5-4536-B088-EBD174738F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5D67A6-3191-4F2B-8C8A-4FF1C3C8F3B5}">
  <ds:schemaRefs>
    <ds:schemaRef ds:uri="http://schemas.microsoft.com/sharepoint/v3/contenttype/forms"/>
  </ds:schemaRefs>
</ds:datastoreItem>
</file>

<file path=customXml/itemProps3.xml><?xml version="1.0" encoding="utf-8"?>
<ds:datastoreItem xmlns:ds="http://schemas.openxmlformats.org/officeDocument/2006/customXml" ds:itemID="{43E2A38C-422B-4523-A5F6-2A1652C94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130</Words>
  <Characters>716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Minerva Camacho Javier</dc:creator>
  <cp:keywords/>
  <dc:description/>
  <cp:lastModifiedBy>YOHANA DEL CARMEN AVALOS HERNANDEZ</cp:lastModifiedBy>
  <cp:revision>14</cp:revision>
  <dcterms:created xsi:type="dcterms:W3CDTF">2018-07-25T17:32:00Z</dcterms:created>
  <dcterms:modified xsi:type="dcterms:W3CDTF">2022-05-28T21:42:00Z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0x010100432A8D5E1BD58243AF0375504480173D</vt:lpwstr>
  </property>
</Properties>
</file>